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November 13, 2014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Latin I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u w:val="single"/>
          <w:rtl w:val="0"/>
        </w:rPr>
        <w:t xml:space="preserve">Some Choice for Homework!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Tonight, you should...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either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get 4, 000 more points than you have right now on Memrise.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or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Write out a translation of lines 4-10 of the story about Flaccus drinking at the pub (p. 26)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2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latin i - memrise/p.26.docx</dc:title>
</cp:coreProperties>
</file>